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89" w:rsidRDefault="005D0E89" w:rsidP="000579D5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5D0E89" w:rsidRDefault="005D0E89" w:rsidP="000579D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 УНІВЕРСИТЕТУ</w:t>
      </w:r>
    </w:p>
    <w:p w:rsidR="005D0E89" w:rsidRDefault="005D0E89" w:rsidP="000579D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_____________О.М. ПШІНЬКО</w:t>
      </w:r>
    </w:p>
    <w:p w:rsidR="005D0E89" w:rsidRDefault="005D0E89" w:rsidP="000579D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__________ 2013  р.</w:t>
      </w:r>
    </w:p>
    <w:p w:rsidR="005D0E89" w:rsidRPr="000579D5" w:rsidRDefault="005D0E89" w:rsidP="000579D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0E89" w:rsidRDefault="005D0E89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5D0E89" w:rsidRDefault="005D0E89" w:rsidP="00DF0386">
      <w:pPr>
        <w:pStyle w:val="71"/>
        <w:shd w:val="clear" w:color="auto" w:fill="auto"/>
        <w:spacing w:after="0" w:line="240" w:lineRule="auto"/>
        <w:ind w:left="1242" w:right="1281"/>
        <w:jc w:val="center"/>
        <w:rPr>
          <w:b/>
          <w:bCs/>
          <w:sz w:val="28"/>
          <w:szCs w:val="28"/>
          <w:lang w:val="uk-UA"/>
        </w:rPr>
      </w:pPr>
      <w:r w:rsidRPr="00BE217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іменні </w:t>
      </w:r>
      <w:r w:rsidRPr="00BE2177">
        <w:rPr>
          <w:b/>
          <w:bCs/>
          <w:sz w:val="28"/>
          <w:szCs w:val="28"/>
          <w:lang w:val="uk-UA"/>
        </w:rPr>
        <w:t xml:space="preserve">стипендії видатних вчених </w:t>
      </w:r>
      <w:r w:rsidRPr="00BE2177">
        <w:rPr>
          <w:b/>
          <w:bCs/>
          <w:sz w:val="28"/>
          <w:szCs w:val="28"/>
          <w:lang w:val="uk-UA"/>
        </w:rPr>
        <w:br/>
      </w:r>
      <w:r w:rsidRPr="00BE2177">
        <w:rPr>
          <w:rStyle w:val="8"/>
          <w:b/>
          <w:bCs/>
          <w:sz w:val="28"/>
          <w:szCs w:val="28"/>
          <w:lang w:val="uk-UA"/>
        </w:rPr>
        <w:t>Дніпропетровського</w:t>
      </w:r>
      <w:r w:rsidRPr="00BE2177">
        <w:rPr>
          <w:b/>
          <w:bCs/>
          <w:sz w:val="28"/>
          <w:szCs w:val="28"/>
          <w:lang w:val="uk-UA"/>
        </w:rPr>
        <w:t xml:space="preserve"> національного університету залізничного транспорту</w:t>
      </w:r>
      <w:r w:rsidRPr="00F402A0">
        <w:rPr>
          <w:b/>
          <w:bCs/>
          <w:sz w:val="28"/>
          <w:szCs w:val="28"/>
          <w:lang w:val="uk-UA"/>
        </w:rPr>
        <w:t xml:space="preserve"> імені академіка В. Лазаряна</w:t>
      </w:r>
    </w:p>
    <w:p w:rsidR="005D0E89" w:rsidRPr="00F402A0" w:rsidRDefault="005D0E89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0E89" w:rsidRPr="006F3BFC" w:rsidRDefault="005D0E89" w:rsidP="006F3BFC">
      <w:pPr>
        <w:pStyle w:val="a3"/>
        <w:numPr>
          <w:ilvl w:val="0"/>
          <w:numId w:val="5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6762F">
        <w:rPr>
          <w:rFonts w:ascii="Times New Roman" w:hAnsi="Times New Roman"/>
          <w:sz w:val="28"/>
          <w:szCs w:val="28"/>
          <w:lang w:val="uk-UA"/>
        </w:rPr>
        <w:t xml:space="preserve">З метою вшанування пам'яті видатних вчених і організаторів вищої школи, які зробили значний внесок в становлення та розвиток матеріально-технічної бази ДІІТу, </w:t>
      </w:r>
      <w:r w:rsidR="00BF2960">
        <w:rPr>
          <w:rStyle w:val="72"/>
          <w:sz w:val="28"/>
          <w:szCs w:val="28"/>
          <w:lang w:val="uk-UA" w:eastAsia="uk-UA"/>
        </w:rPr>
        <w:t xml:space="preserve">підвищення іміджу університету та з метою реалізації наукового та творчого потенціалу студентів, відродження духовності й удосконалення гуманітарно-виховної роботи в університеті </w:t>
      </w:r>
      <w:r w:rsidRPr="0056762F">
        <w:rPr>
          <w:rFonts w:ascii="Times New Roman" w:hAnsi="Times New Roman"/>
          <w:sz w:val="28"/>
          <w:szCs w:val="28"/>
          <w:lang w:val="uk-UA"/>
        </w:rPr>
        <w:t>встановлюються для студентів 10 іменних стипендій видатних вчених :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681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>імені Федіченка Никандра Михайловича – першого ректора ДІІТу, його засновника та організатора;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681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>імені Лазаряна Всеволода Арутюновича – академіка, професора, видат</w:t>
      </w:r>
      <w:r w:rsidRPr="004634BC">
        <w:rPr>
          <w:rStyle w:val="72"/>
          <w:sz w:val="28"/>
          <w:szCs w:val="28"/>
          <w:lang w:val="uk-UA" w:eastAsia="uk-UA"/>
        </w:rPr>
        <w:softHyphen/>
        <w:t>ного вченого в галузі механіки, ректора ДІІТу;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695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>імені Ющенка Миколи Романовича – професора, видатного вченого в галузі організації роботи і експлуатації залізниць, ректора ДІІТу;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695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>імені Каблукова Віктора Агапійовича – професора, ректора ДІІТу на протязі більш як чверть віку;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662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>іме</w:t>
      </w:r>
      <w:r>
        <w:rPr>
          <w:rStyle w:val="72"/>
          <w:sz w:val="28"/>
          <w:szCs w:val="28"/>
          <w:lang w:val="uk-UA" w:eastAsia="uk-UA"/>
        </w:rPr>
        <w:t>ні Бондара Миколи Герасимовича –</w:t>
      </w:r>
      <w:r w:rsidRPr="004634BC">
        <w:rPr>
          <w:rStyle w:val="72"/>
          <w:sz w:val="28"/>
          <w:szCs w:val="28"/>
          <w:lang w:val="uk-UA" w:eastAsia="uk-UA"/>
        </w:rPr>
        <w:t xml:space="preserve"> академіка, професора, видатного вченого в галузі мостобудування;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662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>
        <w:rPr>
          <w:rStyle w:val="72"/>
          <w:sz w:val="28"/>
          <w:szCs w:val="28"/>
          <w:lang w:val="uk-UA" w:eastAsia="uk-UA"/>
        </w:rPr>
        <w:lastRenderedPageBreak/>
        <w:t xml:space="preserve">імені Гольдштейна Михайла Наумовича – </w:t>
      </w:r>
      <w:r w:rsidRPr="004634BC">
        <w:rPr>
          <w:rStyle w:val="72"/>
          <w:sz w:val="28"/>
          <w:szCs w:val="28"/>
          <w:lang w:val="uk-UA" w:eastAsia="uk-UA"/>
        </w:rPr>
        <w:t>професора, видатного вченого в галузі механіки грунтів;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788"/>
        </w:tabs>
        <w:spacing w:after="240" w:line="360" w:lineRule="auto"/>
        <w:ind w:right="20"/>
        <w:jc w:val="both"/>
        <w:rPr>
          <w:rStyle w:val="72"/>
          <w:sz w:val="28"/>
          <w:szCs w:val="28"/>
          <w:lang w:val="uk-UA"/>
        </w:rPr>
      </w:pPr>
      <w:r>
        <w:rPr>
          <w:rStyle w:val="72"/>
          <w:sz w:val="28"/>
          <w:szCs w:val="28"/>
          <w:lang w:val="uk-UA" w:eastAsia="uk-UA"/>
        </w:rPr>
        <w:t>імені Кожевні</w:t>
      </w:r>
      <w:r w:rsidRPr="004634BC">
        <w:rPr>
          <w:rStyle w:val="72"/>
          <w:sz w:val="28"/>
          <w:szCs w:val="28"/>
          <w:lang w:val="uk-UA" w:eastAsia="uk-UA"/>
        </w:rPr>
        <w:t>кова Сергія Миколайовича – професора, члена- кореспондента академії наук України</w:t>
      </w:r>
      <w:r>
        <w:rPr>
          <w:rStyle w:val="72"/>
          <w:sz w:val="28"/>
          <w:szCs w:val="28"/>
          <w:lang w:val="uk-UA" w:eastAsia="uk-UA"/>
        </w:rPr>
        <w:t>, видатного вченого в галузі механіки</w:t>
      </w:r>
      <w:r w:rsidRPr="004634BC">
        <w:rPr>
          <w:rStyle w:val="72"/>
          <w:sz w:val="28"/>
          <w:szCs w:val="28"/>
          <w:lang w:val="uk-UA" w:eastAsia="uk-UA"/>
        </w:rPr>
        <w:t>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788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>іме</w:t>
      </w:r>
      <w:r>
        <w:rPr>
          <w:rStyle w:val="72"/>
          <w:sz w:val="28"/>
          <w:szCs w:val="28"/>
          <w:lang w:val="uk-UA" w:eastAsia="uk-UA"/>
        </w:rPr>
        <w:t xml:space="preserve">ні Конашенка Сергія Йосиповича – </w:t>
      </w:r>
      <w:r w:rsidRPr="004634BC">
        <w:rPr>
          <w:rStyle w:val="72"/>
          <w:sz w:val="28"/>
          <w:szCs w:val="28"/>
          <w:lang w:val="uk-UA" w:eastAsia="uk-UA"/>
        </w:rPr>
        <w:t>професора, видатного вченого в галузі механіки;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686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>імені Са</w:t>
      </w:r>
      <w:r>
        <w:rPr>
          <w:rStyle w:val="72"/>
          <w:sz w:val="28"/>
          <w:szCs w:val="28"/>
          <w:lang w:val="uk-UA" w:eastAsia="uk-UA"/>
        </w:rPr>
        <w:t xml:space="preserve">хновського Михайла Михайловича – </w:t>
      </w:r>
      <w:r w:rsidRPr="004634BC">
        <w:rPr>
          <w:rStyle w:val="72"/>
          <w:sz w:val="28"/>
          <w:szCs w:val="28"/>
          <w:lang w:val="uk-UA" w:eastAsia="uk-UA"/>
        </w:rPr>
        <w:t>професора, лауреата дер</w:t>
      </w:r>
      <w:r w:rsidRPr="004634BC">
        <w:rPr>
          <w:rStyle w:val="72"/>
          <w:sz w:val="28"/>
          <w:szCs w:val="28"/>
          <w:lang w:val="uk-UA" w:eastAsia="uk-UA"/>
        </w:rPr>
        <w:softHyphen/>
        <w:t>жавної премії СРСР, видатного вченого в галузі будівельних конструкцій;</w:t>
      </w:r>
    </w:p>
    <w:p w:rsidR="005D0E89" w:rsidRPr="004634BC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700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 xml:space="preserve">імені </w:t>
      </w:r>
      <w:r>
        <w:rPr>
          <w:rStyle w:val="72"/>
          <w:sz w:val="28"/>
          <w:szCs w:val="28"/>
          <w:lang w:val="uk-UA" w:eastAsia="uk-UA"/>
        </w:rPr>
        <w:t xml:space="preserve">Тверітіна Василя Миколайовича – </w:t>
      </w:r>
      <w:r w:rsidRPr="004634BC">
        <w:rPr>
          <w:rStyle w:val="72"/>
          <w:sz w:val="28"/>
          <w:szCs w:val="28"/>
          <w:lang w:val="uk-UA" w:eastAsia="uk-UA"/>
        </w:rPr>
        <w:t>видатного</w:t>
      </w:r>
      <w:r>
        <w:rPr>
          <w:rStyle w:val="72"/>
          <w:sz w:val="28"/>
          <w:szCs w:val="28"/>
          <w:lang w:val="uk-UA" w:eastAsia="uk-UA"/>
        </w:rPr>
        <w:t xml:space="preserve"> </w:t>
      </w:r>
      <w:r w:rsidRPr="004634BC">
        <w:rPr>
          <w:rStyle w:val="72"/>
          <w:sz w:val="28"/>
          <w:szCs w:val="28"/>
          <w:lang w:val="uk-UA" w:eastAsia="uk-UA"/>
        </w:rPr>
        <w:t>вченого в галузі конструкції та експлуатації локомотивів;</w:t>
      </w:r>
    </w:p>
    <w:p w:rsidR="005D0E89" w:rsidRPr="000011D5" w:rsidRDefault="005D0E89" w:rsidP="006F3BFC">
      <w:pPr>
        <w:pStyle w:val="71"/>
        <w:numPr>
          <w:ilvl w:val="0"/>
          <w:numId w:val="4"/>
        </w:numPr>
        <w:shd w:val="clear" w:color="auto" w:fill="auto"/>
        <w:tabs>
          <w:tab w:val="left" w:pos="667"/>
        </w:tabs>
        <w:spacing w:after="240" w:line="360" w:lineRule="auto"/>
        <w:ind w:right="20"/>
        <w:jc w:val="both"/>
        <w:rPr>
          <w:rStyle w:val="72"/>
          <w:sz w:val="28"/>
          <w:szCs w:val="28"/>
          <w:shd w:val="clear" w:color="auto" w:fill="auto"/>
          <w:lang w:val="uk-UA"/>
        </w:rPr>
      </w:pPr>
      <w:r w:rsidRPr="004634BC">
        <w:rPr>
          <w:rStyle w:val="72"/>
          <w:sz w:val="28"/>
          <w:szCs w:val="28"/>
          <w:lang w:val="uk-UA" w:eastAsia="uk-UA"/>
        </w:rPr>
        <w:t>ім</w:t>
      </w:r>
      <w:r>
        <w:rPr>
          <w:rStyle w:val="72"/>
          <w:sz w:val="28"/>
          <w:szCs w:val="28"/>
          <w:lang w:val="uk-UA" w:eastAsia="uk-UA"/>
        </w:rPr>
        <w:t xml:space="preserve">ені Фрішмана Мойсея Абрамовича – </w:t>
      </w:r>
      <w:r w:rsidRPr="004634BC">
        <w:rPr>
          <w:rStyle w:val="72"/>
          <w:sz w:val="28"/>
          <w:szCs w:val="28"/>
          <w:lang w:val="uk-UA" w:eastAsia="uk-UA"/>
        </w:rPr>
        <w:t>професора, видатного вченого в галузі залізничної колії</w:t>
      </w:r>
      <w:r>
        <w:rPr>
          <w:rStyle w:val="72"/>
          <w:sz w:val="28"/>
          <w:szCs w:val="28"/>
          <w:lang w:val="uk-UA" w:eastAsia="uk-UA"/>
        </w:rPr>
        <w:t>;</w:t>
      </w:r>
    </w:p>
    <w:p w:rsidR="005D0E89" w:rsidRPr="00E826E1" w:rsidRDefault="005D0E89" w:rsidP="00DF0386">
      <w:pPr>
        <w:pStyle w:val="71"/>
        <w:numPr>
          <w:ilvl w:val="0"/>
          <w:numId w:val="4"/>
        </w:numPr>
        <w:shd w:val="clear" w:color="auto" w:fill="auto"/>
        <w:tabs>
          <w:tab w:val="left" w:pos="667"/>
        </w:tabs>
        <w:spacing w:after="240" w:line="360" w:lineRule="auto"/>
        <w:ind w:right="20"/>
        <w:jc w:val="both"/>
        <w:rPr>
          <w:rStyle w:val="72"/>
          <w:sz w:val="28"/>
          <w:szCs w:val="28"/>
          <w:shd w:val="clear" w:color="auto" w:fill="auto"/>
          <w:lang w:val="uk-UA"/>
        </w:rPr>
      </w:pPr>
      <w:r>
        <w:rPr>
          <w:rStyle w:val="72"/>
          <w:sz w:val="28"/>
          <w:szCs w:val="28"/>
          <w:lang w:val="uk-UA" w:eastAsia="uk-UA"/>
        </w:rPr>
        <w:t xml:space="preserve">імені Плахотника Володимира Миколайовича – академіка, професора, заслуженого діяча науки і техніки України, </w:t>
      </w:r>
      <w:r w:rsidRPr="00385934">
        <w:rPr>
          <w:rStyle w:val="72"/>
          <w:sz w:val="28"/>
          <w:szCs w:val="28"/>
          <w:lang w:val="uk-UA" w:eastAsia="uk-UA"/>
        </w:rPr>
        <w:t>видатного вченого в галузі</w:t>
      </w:r>
      <w:r>
        <w:rPr>
          <w:rStyle w:val="72"/>
          <w:sz w:val="28"/>
          <w:szCs w:val="28"/>
          <w:lang w:val="uk-UA" w:eastAsia="uk-UA"/>
        </w:rPr>
        <w:t xml:space="preserve"> екології наземного транспорту;</w:t>
      </w:r>
    </w:p>
    <w:p w:rsidR="005D0E89" w:rsidRPr="00385934" w:rsidRDefault="005D0E89" w:rsidP="00DF0386">
      <w:pPr>
        <w:pStyle w:val="71"/>
        <w:numPr>
          <w:ilvl w:val="0"/>
          <w:numId w:val="4"/>
        </w:numPr>
        <w:shd w:val="clear" w:color="auto" w:fill="auto"/>
        <w:tabs>
          <w:tab w:val="left" w:pos="667"/>
        </w:tabs>
        <w:spacing w:after="240" w:line="360" w:lineRule="auto"/>
        <w:ind w:right="20"/>
        <w:jc w:val="both"/>
        <w:rPr>
          <w:rStyle w:val="72"/>
          <w:sz w:val="28"/>
          <w:szCs w:val="28"/>
          <w:shd w:val="clear" w:color="auto" w:fill="auto"/>
          <w:lang w:val="uk-UA"/>
        </w:rPr>
      </w:pPr>
      <w:r>
        <w:rPr>
          <w:rStyle w:val="72"/>
          <w:sz w:val="28"/>
          <w:szCs w:val="28"/>
          <w:lang w:val="uk-UA" w:eastAsia="uk-UA"/>
        </w:rPr>
        <w:t xml:space="preserve">імені Зазимко Валерії Георгіївни – професора, заслуженого науково-педагогічного працівника, </w:t>
      </w:r>
      <w:r w:rsidRPr="00385934">
        <w:rPr>
          <w:rStyle w:val="72"/>
          <w:sz w:val="28"/>
          <w:szCs w:val="28"/>
          <w:lang w:val="uk-UA" w:eastAsia="uk-UA"/>
        </w:rPr>
        <w:t>видатного вченого в галузі</w:t>
      </w:r>
      <w:r>
        <w:rPr>
          <w:rStyle w:val="72"/>
          <w:sz w:val="28"/>
          <w:szCs w:val="28"/>
          <w:lang w:val="uk-UA" w:eastAsia="uk-UA"/>
        </w:rPr>
        <w:t xml:space="preserve"> будівельних матеріалів;</w:t>
      </w:r>
    </w:p>
    <w:p w:rsidR="005D0E89" w:rsidRPr="00385934" w:rsidRDefault="005D0E89" w:rsidP="00DF0386">
      <w:pPr>
        <w:pStyle w:val="71"/>
        <w:numPr>
          <w:ilvl w:val="0"/>
          <w:numId w:val="4"/>
        </w:numPr>
        <w:shd w:val="clear" w:color="auto" w:fill="auto"/>
        <w:tabs>
          <w:tab w:val="left" w:pos="667"/>
        </w:tabs>
        <w:spacing w:after="240" w:line="360" w:lineRule="auto"/>
        <w:ind w:right="20"/>
        <w:jc w:val="both"/>
        <w:rPr>
          <w:sz w:val="28"/>
          <w:szCs w:val="28"/>
          <w:lang w:val="uk-UA"/>
        </w:rPr>
      </w:pPr>
      <w:r w:rsidRPr="00385934">
        <w:rPr>
          <w:rStyle w:val="72"/>
          <w:sz w:val="28"/>
          <w:szCs w:val="28"/>
          <w:lang w:val="uk-UA" w:eastAsia="uk-UA"/>
        </w:rPr>
        <w:t xml:space="preserve">імені Блохіна Євгена Петровича – академіка, професора, заслуженого працівника вищої школи України, </w:t>
      </w:r>
      <w:r w:rsidRPr="00E528FC">
        <w:rPr>
          <w:bCs/>
          <w:sz w:val="28"/>
          <w:szCs w:val="28"/>
          <w:lang w:val="uk-UA"/>
        </w:rPr>
        <w:t>заслуженого працівника транспорту України,</w:t>
      </w:r>
      <w:r>
        <w:rPr>
          <w:bCs/>
          <w:sz w:val="28"/>
          <w:szCs w:val="28"/>
          <w:lang w:val="uk-UA"/>
        </w:rPr>
        <w:t xml:space="preserve"> </w:t>
      </w:r>
      <w:r w:rsidRPr="00385934">
        <w:rPr>
          <w:rStyle w:val="72"/>
          <w:sz w:val="28"/>
          <w:szCs w:val="28"/>
          <w:lang w:val="uk-UA" w:eastAsia="uk-UA"/>
        </w:rPr>
        <w:t>видатного вченого в галузі механіки.</w:t>
      </w:r>
    </w:p>
    <w:p w:rsidR="005D0E89" w:rsidRPr="00AF0FA3" w:rsidRDefault="005D0E89" w:rsidP="006F3BFC">
      <w:pPr>
        <w:pStyle w:val="a3"/>
        <w:numPr>
          <w:ilvl w:val="0"/>
          <w:numId w:val="5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A3">
        <w:rPr>
          <w:rFonts w:ascii="Times New Roman" w:hAnsi="Times New Roman"/>
          <w:sz w:val="28"/>
          <w:szCs w:val="28"/>
          <w:lang w:val="uk-UA"/>
        </w:rPr>
        <w:t xml:space="preserve">Кандидатом на стипендії видатних вчених може бути студент </w:t>
      </w:r>
      <w:r w:rsidRPr="00AF0FA3">
        <w:rPr>
          <w:rFonts w:ascii="Times New Roman" w:hAnsi="Times New Roman"/>
          <w:sz w:val="28"/>
          <w:szCs w:val="28"/>
          <w:lang w:val="en-US"/>
        </w:rPr>
        <w:t>II</w:t>
      </w:r>
      <w:r w:rsidRPr="00AF0FA3">
        <w:rPr>
          <w:rFonts w:ascii="Times New Roman" w:hAnsi="Times New Roman"/>
          <w:sz w:val="28"/>
          <w:szCs w:val="28"/>
          <w:lang w:val="uk-UA"/>
        </w:rPr>
        <w:t>-</w:t>
      </w:r>
      <w:r w:rsidRPr="00AF0FA3">
        <w:rPr>
          <w:rFonts w:ascii="Times New Roman" w:hAnsi="Times New Roman"/>
          <w:sz w:val="28"/>
          <w:szCs w:val="28"/>
          <w:lang w:val="en-US"/>
        </w:rPr>
        <w:t>V</w:t>
      </w:r>
      <w:r w:rsidRPr="00214A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0FA3">
        <w:rPr>
          <w:rFonts w:ascii="Times New Roman" w:hAnsi="Times New Roman"/>
          <w:sz w:val="28"/>
          <w:szCs w:val="28"/>
          <w:lang w:val="uk-UA"/>
        </w:rPr>
        <w:t xml:space="preserve">курсу денного відділення бюджетної форми навчання, який за підсумками </w:t>
      </w:r>
      <w:r>
        <w:rPr>
          <w:rFonts w:ascii="Times New Roman" w:hAnsi="Times New Roman"/>
          <w:sz w:val="28"/>
          <w:szCs w:val="28"/>
          <w:lang w:val="uk-UA"/>
        </w:rPr>
        <w:t>останньої</w:t>
      </w:r>
      <w:r w:rsidRPr="00AF0FA3">
        <w:rPr>
          <w:rFonts w:ascii="Times New Roman" w:hAnsi="Times New Roman"/>
          <w:sz w:val="28"/>
          <w:szCs w:val="28"/>
          <w:lang w:val="uk-UA"/>
        </w:rPr>
        <w:t xml:space="preserve"> екзаменаційної сесії </w:t>
      </w:r>
      <w:r>
        <w:rPr>
          <w:rFonts w:ascii="Times New Roman" w:hAnsi="Times New Roman"/>
          <w:sz w:val="28"/>
          <w:szCs w:val="28"/>
          <w:lang w:val="uk-UA"/>
        </w:rPr>
        <w:t>має середній бал не нижче 4,5, та</w:t>
      </w:r>
      <w:r w:rsidRPr="00AF0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0FA3">
        <w:rPr>
          <w:rStyle w:val="72"/>
          <w:sz w:val="28"/>
          <w:szCs w:val="28"/>
          <w:lang w:val="uk-UA" w:eastAsia="uk-UA"/>
        </w:rPr>
        <w:t xml:space="preserve">бере участь у дослідницькій роботі, громадському житті університету, </w:t>
      </w:r>
      <w:r w:rsidRPr="00AF0FA3">
        <w:rPr>
          <w:rStyle w:val="8"/>
          <w:sz w:val="28"/>
          <w:szCs w:val="28"/>
          <w:lang w:val="uk-UA" w:eastAsia="uk-UA"/>
        </w:rPr>
        <w:t xml:space="preserve">вивчає та пропагує історію ДІІТу, його традиції, досягнення тощо (у будь-якій формі: виступи в </w:t>
      </w:r>
      <w:r w:rsidRPr="00AF0FA3">
        <w:rPr>
          <w:rStyle w:val="8"/>
          <w:sz w:val="28"/>
          <w:szCs w:val="28"/>
          <w:lang w:val="uk-UA" w:eastAsia="uk-UA"/>
        </w:rPr>
        <w:lastRenderedPageBreak/>
        <w:t>групах, на конференціях, у стінгазетах або багатотиражних газетах, участь в роботі музею тощо)</w:t>
      </w:r>
      <w:r w:rsidRPr="00AF0FA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D0E89" w:rsidRPr="00AF0FA3" w:rsidRDefault="005D0E89" w:rsidP="006F3BFC">
      <w:pPr>
        <w:pStyle w:val="a3"/>
        <w:numPr>
          <w:ilvl w:val="0"/>
          <w:numId w:val="5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A3">
        <w:rPr>
          <w:rFonts w:ascii="Times New Roman" w:hAnsi="Times New Roman"/>
          <w:sz w:val="28"/>
          <w:szCs w:val="28"/>
          <w:lang w:val="uk-UA"/>
        </w:rPr>
        <w:t>Кандидати</w:t>
      </w:r>
      <w:r w:rsidRPr="000B78DB">
        <w:rPr>
          <w:rFonts w:ascii="Times New Roman" w:hAnsi="Times New Roman"/>
          <w:sz w:val="28"/>
          <w:szCs w:val="28"/>
          <w:lang w:val="uk-UA"/>
        </w:rPr>
        <w:t xml:space="preserve"> на 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8DB">
        <w:rPr>
          <w:rFonts w:ascii="Times New Roman" w:hAnsi="Times New Roman"/>
          <w:sz w:val="28"/>
          <w:szCs w:val="28"/>
          <w:lang w:val="uk-UA"/>
        </w:rPr>
        <w:t>стипенді</w:t>
      </w:r>
      <w:r w:rsidRPr="00AF0FA3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8DB">
        <w:rPr>
          <w:rFonts w:ascii="Times New Roman" w:hAnsi="Times New Roman"/>
          <w:sz w:val="28"/>
          <w:szCs w:val="28"/>
          <w:lang w:val="uk-UA"/>
        </w:rPr>
        <w:t>висуваються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0FA3">
        <w:rPr>
          <w:rFonts w:ascii="Times New Roman" w:hAnsi="Times New Roman"/>
          <w:sz w:val="28"/>
          <w:szCs w:val="28"/>
          <w:lang w:val="uk-UA"/>
        </w:rPr>
        <w:t>Вченими радами факуль</w:t>
      </w:r>
      <w:r>
        <w:rPr>
          <w:rFonts w:ascii="Times New Roman" w:hAnsi="Times New Roman"/>
          <w:sz w:val="28"/>
          <w:szCs w:val="28"/>
          <w:lang w:val="uk-UA"/>
        </w:rPr>
        <w:t xml:space="preserve">тетів за погодженням зі Студентськими радами факультетів до розгляду на засіданні </w:t>
      </w:r>
      <w:r w:rsidRPr="00AF0FA3">
        <w:rPr>
          <w:rFonts w:ascii="Times New Roman" w:hAnsi="Times New Roman"/>
          <w:sz w:val="28"/>
          <w:szCs w:val="28"/>
          <w:lang w:val="uk-UA"/>
        </w:rPr>
        <w:t xml:space="preserve">стипендіальної комісії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AF0FA3">
        <w:rPr>
          <w:rFonts w:ascii="Times New Roman" w:hAnsi="Times New Roman"/>
          <w:sz w:val="28"/>
          <w:szCs w:val="28"/>
          <w:lang w:val="uk-UA"/>
        </w:rPr>
        <w:t xml:space="preserve"> та затверджуються на засіданні Вченої ради університету.</w:t>
      </w:r>
    </w:p>
    <w:p w:rsidR="005D0E89" w:rsidRDefault="005D0E89" w:rsidP="006F3BFC">
      <w:pPr>
        <w:pStyle w:val="a3"/>
        <w:numPr>
          <w:ilvl w:val="0"/>
          <w:numId w:val="5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A3">
        <w:rPr>
          <w:rFonts w:ascii="Times New Roman" w:hAnsi="Times New Roman"/>
          <w:sz w:val="28"/>
          <w:szCs w:val="28"/>
          <w:lang w:val="uk-UA"/>
        </w:rPr>
        <w:t>Призначення стипендії здійснюється двічі на рік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результатами екзаменаційної сесії</w:t>
      </w:r>
      <w:r w:rsidRPr="00AF0FA3">
        <w:rPr>
          <w:rFonts w:ascii="Times New Roman" w:hAnsi="Times New Roman"/>
          <w:sz w:val="28"/>
          <w:szCs w:val="28"/>
          <w:lang w:val="uk-UA"/>
        </w:rPr>
        <w:t>. Стипендії видатних вчених не можуть отримувати особи, які вже отримують будь-яку іншу іменну стипендію.</w:t>
      </w:r>
    </w:p>
    <w:p w:rsidR="005D0E89" w:rsidRPr="006F3BFC" w:rsidRDefault="005D0E89" w:rsidP="001F28E3">
      <w:pPr>
        <w:pStyle w:val="a3"/>
        <w:numPr>
          <w:ilvl w:val="0"/>
          <w:numId w:val="5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Стипендія видатного вченого призначається студенту того факультету, у галузях знань якого вченим було зроблено найбільший внесок. Розподіл стипендій серед факультетів затверджується стипендіальною комісією університету щосеместрово (додаток 1). </w:t>
      </w:r>
    </w:p>
    <w:p w:rsidR="005D0E89" w:rsidRPr="006F3BFC" w:rsidRDefault="005D0E89" w:rsidP="006F3BFC">
      <w:pPr>
        <w:pStyle w:val="a3"/>
        <w:numPr>
          <w:ilvl w:val="0"/>
          <w:numId w:val="5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F3BFC">
        <w:rPr>
          <w:rFonts w:ascii="Times New Roman" w:hAnsi="Times New Roman"/>
          <w:sz w:val="28"/>
          <w:szCs w:val="28"/>
          <w:lang w:val="uk-UA"/>
        </w:rPr>
        <w:t>Розмір іменної стипендії підвищується порівняно з розміром ординарної (звичайної) академічної стипендії на 85 гривень (згідно Постанови КМУ № 882 від 12.07.2004 р. зі змінами).</w:t>
      </w:r>
    </w:p>
    <w:p w:rsidR="005D0E89" w:rsidRDefault="005D0E89" w:rsidP="006F3BFC">
      <w:pPr>
        <w:pStyle w:val="a3"/>
        <w:numPr>
          <w:ilvl w:val="0"/>
          <w:numId w:val="5"/>
        </w:numPr>
        <w:tabs>
          <w:tab w:val="left" w:pos="426"/>
        </w:tabs>
        <w:spacing w:after="24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6762F">
        <w:rPr>
          <w:rFonts w:ascii="Times New Roman" w:hAnsi="Times New Roman"/>
          <w:sz w:val="28"/>
          <w:szCs w:val="28"/>
          <w:lang w:val="uk-UA"/>
        </w:rPr>
        <w:t>Позбавлення студентів іменної стипендії може бути здійснено</w:t>
      </w:r>
      <w:r w:rsidRPr="006F3BFC">
        <w:rPr>
          <w:rFonts w:ascii="Times New Roman" w:hAnsi="Times New Roman"/>
          <w:sz w:val="28"/>
          <w:szCs w:val="28"/>
          <w:lang w:val="uk-UA"/>
        </w:rPr>
        <w:t xml:space="preserve"> рішенням Вченої ради університету</w:t>
      </w:r>
      <w:r w:rsidRPr="00106483">
        <w:rPr>
          <w:rFonts w:ascii="Times New Roman" w:hAnsi="Times New Roman"/>
          <w:sz w:val="28"/>
          <w:szCs w:val="28"/>
          <w:lang w:val="uk-UA"/>
        </w:rPr>
        <w:t>.</w:t>
      </w:r>
    </w:p>
    <w:p w:rsidR="005D0E89" w:rsidRDefault="005D0E89" w:rsidP="006F3BFC">
      <w:pPr>
        <w:spacing w:after="0" w:line="240" w:lineRule="auto"/>
        <w:ind w:left="400"/>
        <w:rPr>
          <w:rFonts w:ascii="Times New Roman" w:hAnsi="Times New Roman"/>
          <w:sz w:val="28"/>
          <w:szCs w:val="28"/>
          <w:lang w:val="uk-UA"/>
        </w:rPr>
        <w:sectPr w:rsidR="005D0E89" w:rsidSect="002F7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E89" w:rsidRDefault="005D0E89" w:rsidP="006F3BFC">
      <w:pPr>
        <w:spacing w:after="0" w:line="240" w:lineRule="auto"/>
        <w:ind w:left="400"/>
        <w:rPr>
          <w:rFonts w:ascii="Times New Roman" w:hAnsi="Times New Roman"/>
          <w:sz w:val="26"/>
          <w:szCs w:val="26"/>
          <w:lang w:val="uk-UA"/>
        </w:rPr>
      </w:pPr>
    </w:p>
    <w:p w:rsidR="005D0E89" w:rsidRDefault="005D0E89" w:rsidP="006F3BFC">
      <w:pPr>
        <w:spacing w:after="0" w:line="240" w:lineRule="auto"/>
        <w:ind w:left="400"/>
        <w:rPr>
          <w:rFonts w:ascii="Times New Roman" w:hAnsi="Times New Roman"/>
          <w:sz w:val="26"/>
          <w:szCs w:val="26"/>
          <w:lang w:val="uk-UA"/>
        </w:rPr>
      </w:pPr>
    </w:p>
    <w:p w:rsidR="005D0E89" w:rsidRPr="006D1A8A" w:rsidRDefault="005D0E89" w:rsidP="006D1A8A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6D1A8A">
        <w:rPr>
          <w:rFonts w:ascii="Times New Roman" w:hAnsi="Times New Roman"/>
          <w:sz w:val="26"/>
          <w:szCs w:val="26"/>
          <w:lang w:val="uk-UA"/>
        </w:rPr>
        <w:t>Проект змін до положення вносить голова Студентської</w:t>
      </w:r>
    </w:p>
    <w:p w:rsidR="005D0E89" w:rsidRPr="006D1A8A" w:rsidRDefault="005D0E89" w:rsidP="006D1A8A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6D1A8A">
        <w:rPr>
          <w:rFonts w:ascii="Times New Roman" w:hAnsi="Times New Roman"/>
          <w:sz w:val="26"/>
          <w:szCs w:val="26"/>
          <w:lang w:val="uk-UA"/>
        </w:rPr>
        <w:t>ради університету</w:t>
      </w:r>
    </w:p>
    <w:p w:rsidR="005D0E89" w:rsidRPr="006D1A8A" w:rsidRDefault="005D0E89" w:rsidP="006D1A8A">
      <w:pPr>
        <w:spacing w:after="120"/>
        <w:rPr>
          <w:rFonts w:ascii="Times New Roman" w:hAnsi="Times New Roman"/>
          <w:sz w:val="26"/>
          <w:szCs w:val="26"/>
          <w:lang w:val="uk-UA"/>
        </w:rPr>
      </w:pPr>
      <w:r w:rsidRPr="006D1A8A"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6D1A8A">
        <w:rPr>
          <w:rFonts w:ascii="Times New Roman" w:hAnsi="Times New Roman"/>
          <w:sz w:val="26"/>
          <w:szCs w:val="26"/>
          <w:lang w:val="uk-UA"/>
        </w:rPr>
        <w:t>О.О. Гололобова</w:t>
      </w:r>
    </w:p>
    <w:p w:rsidR="005D0E89" w:rsidRDefault="005D0E89" w:rsidP="006F3BFC">
      <w:pPr>
        <w:pStyle w:val="a3"/>
        <w:spacing w:after="0" w:line="240" w:lineRule="auto"/>
        <w:ind w:left="2268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0E89" w:rsidRDefault="005D0E89" w:rsidP="006F3BFC">
      <w:pPr>
        <w:pStyle w:val="a3"/>
        <w:spacing w:after="0" w:line="240" w:lineRule="auto"/>
        <w:ind w:left="2268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0E89" w:rsidRDefault="005D0E89" w:rsidP="006F3BFC">
      <w:pPr>
        <w:pStyle w:val="a3"/>
        <w:spacing w:after="0" w:line="240" w:lineRule="auto"/>
        <w:ind w:left="2268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0E89" w:rsidRDefault="005D0E89" w:rsidP="006F3BFC">
      <w:pPr>
        <w:pStyle w:val="a3"/>
        <w:spacing w:after="0" w:line="240" w:lineRule="auto"/>
        <w:ind w:left="2268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0E89" w:rsidRDefault="005D0E89" w:rsidP="00927988">
      <w:pPr>
        <w:pStyle w:val="a3"/>
        <w:spacing w:after="0" w:line="240" w:lineRule="auto"/>
        <w:ind w:left="142"/>
        <w:contextualSpacing w:val="0"/>
        <w:rPr>
          <w:rStyle w:val="70"/>
          <w:sz w:val="24"/>
          <w:szCs w:val="24"/>
          <w:lang w:val="uk-UA" w:eastAsia="uk-UA"/>
        </w:rPr>
      </w:pPr>
      <w:r>
        <w:rPr>
          <w:rStyle w:val="70"/>
          <w:sz w:val="24"/>
          <w:szCs w:val="24"/>
          <w:lang w:val="uk-UA" w:eastAsia="uk-UA"/>
        </w:rPr>
        <w:t xml:space="preserve">   </w:t>
      </w:r>
    </w:p>
    <w:p w:rsidR="005D0E89" w:rsidRDefault="005D0E89" w:rsidP="00927988">
      <w:pPr>
        <w:pStyle w:val="a3"/>
        <w:spacing w:after="0" w:line="240" w:lineRule="auto"/>
        <w:ind w:left="0"/>
        <w:contextualSpacing w:val="0"/>
        <w:rPr>
          <w:rStyle w:val="70"/>
          <w:sz w:val="26"/>
          <w:szCs w:val="26"/>
          <w:lang w:val="uk-UA" w:eastAsia="uk-UA"/>
        </w:rPr>
      </w:pPr>
    </w:p>
    <w:p w:rsidR="005D0E89" w:rsidRPr="00927988" w:rsidRDefault="005D0E89" w:rsidP="00927988">
      <w:pPr>
        <w:pStyle w:val="a3"/>
        <w:spacing w:after="0" w:line="240" w:lineRule="auto"/>
        <w:ind w:left="0"/>
        <w:contextualSpacing w:val="0"/>
        <w:rPr>
          <w:rStyle w:val="70"/>
          <w:sz w:val="26"/>
          <w:szCs w:val="26"/>
          <w:lang w:val="uk-UA" w:eastAsia="uk-UA"/>
        </w:rPr>
      </w:pPr>
      <w:r w:rsidRPr="00927988">
        <w:rPr>
          <w:rStyle w:val="70"/>
          <w:sz w:val="26"/>
          <w:szCs w:val="26"/>
          <w:lang w:val="uk-UA" w:eastAsia="uk-UA"/>
        </w:rPr>
        <w:t>Положення розглянуто та узгоджено</w:t>
      </w:r>
    </w:p>
    <w:p w:rsidR="005D0E89" w:rsidRPr="00927988" w:rsidRDefault="005D0E89" w:rsidP="00927988">
      <w:pPr>
        <w:pStyle w:val="71"/>
        <w:shd w:val="clear" w:color="auto" w:fill="auto"/>
        <w:tabs>
          <w:tab w:val="left" w:pos="0"/>
        </w:tabs>
        <w:spacing w:after="0" w:line="240" w:lineRule="auto"/>
        <w:ind w:right="20"/>
        <w:jc w:val="left"/>
        <w:rPr>
          <w:rStyle w:val="70"/>
          <w:sz w:val="26"/>
          <w:szCs w:val="26"/>
          <w:lang w:val="uk-UA" w:eastAsia="uk-UA"/>
        </w:rPr>
      </w:pPr>
      <w:r w:rsidRPr="00927988">
        <w:rPr>
          <w:rStyle w:val="70"/>
          <w:sz w:val="26"/>
          <w:szCs w:val="26"/>
          <w:lang w:val="uk-UA" w:eastAsia="uk-UA"/>
        </w:rPr>
        <w:t xml:space="preserve">на засіданні Вченої ради </w:t>
      </w:r>
      <w:r w:rsidRPr="00927988">
        <w:rPr>
          <w:sz w:val="26"/>
          <w:szCs w:val="26"/>
          <w:shd w:val="clear" w:color="auto" w:fill="FFFFFF"/>
          <w:lang w:val="uk-UA" w:eastAsia="uk-UA"/>
        </w:rPr>
        <w:t>університету</w:t>
      </w:r>
    </w:p>
    <w:p w:rsidR="005D0E89" w:rsidRPr="00927988" w:rsidRDefault="005D0E89" w:rsidP="00927988">
      <w:pPr>
        <w:pStyle w:val="71"/>
        <w:shd w:val="clear" w:color="auto" w:fill="auto"/>
        <w:tabs>
          <w:tab w:val="left" w:pos="0"/>
        </w:tabs>
        <w:spacing w:after="0" w:line="240" w:lineRule="auto"/>
        <w:ind w:left="142" w:right="20"/>
        <w:rPr>
          <w:rStyle w:val="70"/>
          <w:sz w:val="26"/>
          <w:szCs w:val="26"/>
          <w:lang w:val="uk-UA" w:eastAsia="uk-UA"/>
        </w:rPr>
      </w:pPr>
      <w:r w:rsidRPr="00927988">
        <w:rPr>
          <w:rStyle w:val="70"/>
          <w:sz w:val="26"/>
          <w:szCs w:val="26"/>
          <w:lang w:val="uk-UA" w:eastAsia="uk-UA"/>
        </w:rPr>
        <w:t xml:space="preserve"> 21 лютого 2001 року, протокол № 6, </w:t>
      </w:r>
    </w:p>
    <w:p w:rsidR="005D0E89" w:rsidRPr="00927988" w:rsidRDefault="005D0E89" w:rsidP="00927988">
      <w:pPr>
        <w:pStyle w:val="71"/>
        <w:shd w:val="clear" w:color="auto" w:fill="auto"/>
        <w:tabs>
          <w:tab w:val="left" w:pos="649"/>
        </w:tabs>
        <w:spacing w:after="0" w:line="240" w:lineRule="auto"/>
        <w:ind w:left="540" w:right="20"/>
        <w:rPr>
          <w:rStyle w:val="70"/>
          <w:sz w:val="26"/>
          <w:szCs w:val="26"/>
          <w:lang w:val="uk-UA" w:eastAsia="uk-UA"/>
        </w:rPr>
      </w:pPr>
      <w:r w:rsidRPr="00927988">
        <w:rPr>
          <w:rStyle w:val="70"/>
          <w:sz w:val="26"/>
          <w:szCs w:val="26"/>
          <w:lang w:val="uk-UA" w:eastAsia="uk-UA"/>
        </w:rPr>
        <w:t>зі змінами та доповненнями –</w:t>
      </w:r>
    </w:p>
    <w:p w:rsidR="005D0E89" w:rsidRPr="00927988" w:rsidRDefault="005D0E89" w:rsidP="00927988">
      <w:pPr>
        <w:spacing w:line="240" w:lineRule="auto"/>
        <w:jc w:val="right"/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</w:pPr>
      <w:r w:rsidRPr="00927988">
        <w:rPr>
          <w:rStyle w:val="70"/>
          <w:sz w:val="26"/>
          <w:szCs w:val="26"/>
          <w:lang w:val="uk-UA" w:eastAsia="uk-UA"/>
        </w:rPr>
        <w:t xml:space="preserve"> 25 червня 2001 р., протокол № 10,</w:t>
      </w:r>
      <w:r w:rsidRPr="00927988">
        <w:rPr>
          <w:rStyle w:val="70"/>
          <w:sz w:val="26"/>
          <w:szCs w:val="26"/>
          <w:lang w:val="uk-UA" w:eastAsia="uk-UA"/>
        </w:rPr>
        <w:br/>
        <w:t>зі змінами та д</w:t>
      </w:r>
      <w:r w:rsidR="00BF2960">
        <w:rPr>
          <w:rStyle w:val="70"/>
          <w:sz w:val="26"/>
          <w:szCs w:val="26"/>
          <w:lang w:val="uk-UA" w:eastAsia="uk-UA"/>
        </w:rPr>
        <w:t>оповненнями –</w:t>
      </w:r>
      <w:r w:rsidR="00BF2960">
        <w:rPr>
          <w:rStyle w:val="70"/>
          <w:sz w:val="26"/>
          <w:szCs w:val="26"/>
          <w:lang w:val="uk-UA" w:eastAsia="uk-UA"/>
        </w:rPr>
        <w:br/>
        <w:t>28.01.</w:t>
      </w:r>
      <w:r>
        <w:rPr>
          <w:rStyle w:val="70"/>
          <w:sz w:val="26"/>
          <w:szCs w:val="26"/>
          <w:lang w:val="uk-UA" w:eastAsia="uk-UA"/>
        </w:rPr>
        <w:t>2013</w:t>
      </w:r>
      <w:r w:rsidRPr="00927988">
        <w:rPr>
          <w:rStyle w:val="70"/>
          <w:sz w:val="26"/>
          <w:szCs w:val="26"/>
          <w:lang w:val="uk-UA" w:eastAsia="uk-UA"/>
        </w:rPr>
        <w:t xml:space="preserve"> р. протокол №</w:t>
      </w:r>
      <w:r w:rsidR="00BF2960">
        <w:rPr>
          <w:rStyle w:val="70"/>
          <w:sz w:val="26"/>
          <w:szCs w:val="26"/>
          <w:lang w:val="uk-UA" w:eastAsia="uk-UA"/>
        </w:rPr>
        <w:t xml:space="preserve"> 6</w:t>
      </w:r>
    </w:p>
    <w:p w:rsidR="005D0E89" w:rsidRDefault="005D0E89" w:rsidP="00927988">
      <w:pPr>
        <w:jc w:val="right"/>
        <w:rPr>
          <w:rFonts w:ascii="Times New Roman" w:hAnsi="Times New Roman"/>
          <w:sz w:val="18"/>
          <w:szCs w:val="28"/>
          <w:lang w:val="uk-UA"/>
        </w:rPr>
      </w:pPr>
    </w:p>
    <w:p w:rsidR="005D0E89" w:rsidRDefault="005D0E89" w:rsidP="00927988">
      <w:pPr>
        <w:spacing w:line="240" w:lineRule="auto"/>
        <w:jc w:val="right"/>
        <w:rPr>
          <w:rFonts w:ascii="Times New Roman" w:hAnsi="Times New Roman"/>
          <w:sz w:val="18"/>
          <w:szCs w:val="28"/>
          <w:lang w:val="uk-UA"/>
        </w:rPr>
        <w:sectPr w:rsidR="005D0E89" w:rsidSect="006F3B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0E89" w:rsidRPr="00927988" w:rsidRDefault="005D0E89" w:rsidP="00DA2660">
      <w:pPr>
        <w:spacing w:after="120"/>
        <w:ind w:left="4395"/>
        <w:rPr>
          <w:rFonts w:ascii="Times New Roman" w:hAnsi="Times New Roman"/>
          <w:sz w:val="26"/>
          <w:szCs w:val="26"/>
          <w:lang w:val="uk-UA"/>
        </w:rPr>
      </w:pPr>
      <w:r w:rsidRPr="00F838E1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</w:t>
      </w:r>
    </w:p>
    <w:sectPr w:rsidR="005D0E89" w:rsidRPr="00927988" w:rsidSect="00927988">
      <w:type w:val="continuous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4D76A1D"/>
    <w:multiLevelType w:val="hybridMultilevel"/>
    <w:tmpl w:val="50BA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259F"/>
    <w:multiLevelType w:val="hybridMultilevel"/>
    <w:tmpl w:val="BC5E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AEAE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644683"/>
    <w:multiLevelType w:val="hybridMultilevel"/>
    <w:tmpl w:val="CB3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91274"/>
    <w:multiLevelType w:val="hybridMultilevel"/>
    <w:tmpl w:val="0B201E56"/>
    <w:lvl w:ilvl="0" w:tplc="CA108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722A2"/>
    <w:multiLevelType w:val="hybridMultilevel"/>
    <w:tmpl w:val="8B5CD734"/>
    <w:lvl w:ilvl="0" w:tplc="B3A4474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 w:tplc="B3A44740">
        <w:start w:val="1"/>
        <w:numFmt w:val="decimal"/>
        <w:lvlText w:val="%1."/>
        <w:lvlJc w:val="left"/>
        <w:pPr>
          <w:ind w:left="284" w:hanging="244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A0"/>
    <w:rsid w:val="000011D5"/>
    <w:rsid w:val="00033684"/>
    <w:rsid w:val="00044E21"/>
    <w:rsid w:val="000579D5"/>
    <w:rsid w:val="00063D9B"/>
    <w:rsid w:val="0007765A"/>
    <w:rsid w:val="000B78DB"/>
    <w:rsid w:val="00106483"/>
    <w:rsid w:val="0012724F"/>
    <w:rsid w:val="00140E3B"/>
    <w:rsid w:val="00163F22"/>
    <w:rsid w:val="00174B32"/>
    <w:rsid w:val="00182FF0"/>
    <w:rsid w:val="00183C3D"/>
    <w:rsid w:val="00187720"/>
    <w:rsid w:val="001D5EFB"/>
    <w:rsid w:val="001F28E3"/>
    <w:rsid w:val="00214A0C"/>
    <w:rsid w:val="0025768C"/>
    <w:rsid w:val="00293B93"/>
    <w:rsid w:val="002F6A68"/>
    <w:rsid w:val="002F7238"/>
    <w:rsid w:val="00351D23"/>
    <w:rsid w:val="00352292"/>
    <w:rsid w:val="00385934"/>
    <w:rsid w:val="00394EA5"/>
    <w:rsid w:val="00414623"/>
    <w:rsid w:val="00427E81"/>
    <w:rsid w:val="004634BC"/>
    <w:rsid w:val="00470016"/>
    <w:rsid w:val="00552B51"/>
    <w:rsid w:val="0056762F"/>
    <w:rsid w:val="005D0E89"/>
    <w:rsid w:val="00661369"/>
    <w:rsid w:val="0069185B"/>
    <w:rsid w:val="00691B54"/>
    <w:rsid w:val="006A313E"/>
    <w:rsid w:val="006D1A8A"/>
    <w:rsid w:val="006F26D4"/>
    <w:rsid w:val="006F3BFC"/>
    <w:rsid w:val="00716744"/>
    <w:rsid w:val="00743D4E"/>
    <w:rsid w:val="007B2C79"/>
    <w:rsid w:val="007F31A8"/>
    <w:rsid w:val="008E4D18"/>
    <w:rsid w:val="008F382E"/>
    <w:rsid w:val="009259FB"/>
    <w:rsid w:val="00927988"/>
    <w:rsid w:val="00976660"/>
    <w:rsid w:val="009929D5"/>
    <w:rsid w:val="009D5BCE"/>
    <w:rsid w:val="00A05143"/>
    <w:rsid w:val="00A36F90"/>
    <w:rsid w:val="00A75EB7"/>
    <w:rsid w:val="00AA5F2E"/>
    <w:rsid w:val="00AD62A9"/>
    <w:rsid w:val="00AF0FA3"/>
    <w:rsid w:val="00B10441"/>
    <w:rsid w:val="00B33BC3"/>
    <w:rsid w:val="00B921BC"/>
    <w:rsid w:val="00B9225E"/>
    <w:rsid w:val="00B93522"/>
    <w:rsid w:val="00B94C0F"/>
    <w:rsid w:val="00BE2177"/>
    <w:rsid w:val="00BF2960"/>
    <w:rsid w:val="00C17152"/>
    <w:rsid w:val="00C22AAC"/>
    <w:rsid w:val="00C7784A"/>
    <w:rsid w:val="00CE5158"/>
    <w:rsid w:val="00D14EFA"/>
    <w:rsid w:val="00D26B98"/>
    <w:rsid w:val="00D43CC7"/>
    <w:rsid w:val="00DA2660"/>
    <w:rsid w:val="00DF0386"/>
    <w:rsid w:val="00E528FC"/>
    <w:rsid w:val="00E826E1"/>
    <w:rsid w:val="00E93D7A"/>
    <w:rsid w:val="00F402A0"/>
    <w:rsid w:val="00F75C13"/>
    <w:rsid w:val="00F838E1"/>
    <w:rsid w:val="00FA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2A0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F402A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402A0"/>
    <w:pPr>
      <w:shd w:val="clear" w:color="auto" w:fill="FFFFFF"/>
      <w:spacing w:after="420" w:line="240" w:lineRule="atLeast"/>
      <w:jc w:val="right"/>
    </w:pPr>
    <w:rPr>
      <w:rFonts w:ascii="Times New Roman" w:hAnsi="Times New Roman"/>
      <w:sz w:val="18"/>
      <w:szCs w:val="18"/>
    </w:rPr>
  </w:style>
  <w:style w:type="character" w:customStyle="1" w:styleId="8">
    <w:name w:val="Основной текст (8)"/>
    <w:basedOn w:val="a0"/>
    <w:uiPriority w:val="99"/>
    <w:rsid w:val="00F402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B10441"/>
  </w:style>
  <w:style w:type="character" w:customStyle="1" w:styleId="70">
    <w:name w:val="Основной текст (7)"/>
    <w:basedOn w:val="7"/>
    <w:uiPriority w:val="99"/>
    <w:rsid w:val="00C22AAC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611</Words>
  <Characters>3485</Characters>
  <Application>Microsoft Office Word</Application>
  <DocSecurity>0</DocSecurity>
  <Lines>29</Lines>
  <Paragraphs>8</Paragraphs>
  <ScaleCrop>false</ScaleCrop>
  <Company>MultiDVD Team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2012-10-29T13:22:00Z</dcterms:created>
  <dcterms:modified xsi:type="dcterms:W3CDTF">2013-01-31T09:33:00Z</dcterms:modified>
</cp:coreProperties>
</file>